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36D2E902" w:rsidR="00E34E8A" w:rsidRPr="008464C3" w:rsidRDefault="00197BD2" w:rsidP="007C732C">
      <w:pPr>
        <w:pStyle w:val="Title-p1"/>
        <w:rPr>
          <w14:ligatures w14:val="none"/>
        </w:rPr>
      </w:pPr>
      <w:r w:rsidRPr="008464C3">
        <w:rPr>
          <w:rFonts w:ascii="Cambria" w:hAnsi="Cambria"/>
          <w:sz w:val="24"/>
          <w:szCs w:val="24"/>
          <w14:ligatures w14:val="none"/>
        </w:rPr>
        <mc:AlternateContent>
          <mc:Choice Requires="wps">
            <w:drawing>
              <wp:anchor distT="45720" distB="45720" distL="114300" distR="114300" simplePos="0" relativeHeight="251658243"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3DE8F1DF" w:rsidR="00A0072A" w:rsidRPr="008B2844" w:rsidRDefault="007C732C" w:rsidP="00A0072A">
                            <w:pPr>
                              <w:jc w:val="right"/>
                              <w:rPr>
                                <w:b/>
                                <w:bCs/>
                                <w:sz w:val="28"/>
                                <w:szCs w:val="28"/>
                                <w14:ligatures w14:val="none"/>
                              </w:rPr>
                            </w:pPr>
                            <w:r w:rsidRPr="008B2844">
                              <w:rPr>
                                <w:b/>
                                <w:bCs/>
                                <w:sz w:val="28"/>
                                <w:szCs w:val="28"/>
                                <w14:ligatures w14:val="none"/>
                              </w:rPr>
                              <w:t>Reflection Guide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3DE8F1DF" w:rsidR="00A0072A" w:rsidRPr="008B2844" w:rsidRDefault="007C732C" w:rsidP="00A0072A">
                      <w:pPr>
                        <w:jc w:val="right"/>
                        <w:rPr>
                          <w:b/>
                          <w:bCs/>
                          <w:sz w:val="28"/>
                          <w:szCs w:val="28"/>
                          <w14:ligatures w14:val="none"/>
                        </w:rPr>
                      </w:pPr>
                      <w:r w:rsidRPr="008B2844">
                        <w:rPr>
                          <w:b/>
                          <w:bCs/>
                          <w:sz w:val="28"/>
                          <w:szCs w:val="28"/>
                          <w14:ligatures w14:val="none"/>
                        </w:rPr>
                        <w:t>Reflection Guide</w:t>
                      </w:r>
                    </w:p>
                  </w:txbxContent>
                </v:textbox>
              </v:shape>
            </w:pict>
          </mc:Fallback>
        </mc:AlternateContent>
      </w:r>
      <w:r w:rsidR="00A0072A" w:rsidRPr="008464C3">
        <w:rPr>
          <w14:ligatures w14:val="none"/>
        </w:rPr>
        <w:drawing>
          <wp:anchor distT="0" distB="0" distL="114300" distR="114300" simplePos="0" relativeHeight="251657217" behindDoc="0" locked="0" layoutInCell="1" allowOverlap="1" wp14:anchorId="7E5EF7D1" wp14:editId="3CF063DA">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C732C" w:rsidRPr="008464C3">
        <w:rPr>
          <w14:ligatures w14:val="none"/>
        </w:rPr>
        <w:t>SWOT Analysis and Action Plan Worksheet</w:t>
      </w:r>
    </w:p>
    <w:p w14:paraId="2B9B43C6" w14:textId="6E39A36D" w:rsidR="00034BE3" w:rsidRPr="008464C3" w:rsidRDefault="00ED7FB3" w:rsidP="00E14C03">
      <w:pPr>
        <w:pStyle w:val="Title-p1"/>
        <w:rPr>
          <w14:ligatures w14:val="none"/>
        </w:rPr>
      </w:pPr>
      <w:r w:rsidRPr="008464C3">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13CEEB0B">
                <wp:simplePos x="0" y="0"/>
                <wp:positionH relativeFrom="margin">
                  <wp:posOffset>124691</wp:posOffset>
                </wp:positionH>
                <wp:positionV relativeFrom="paragraph">
                  <wp:posOffset>29555</wp:posOffset>
                </wp:positionV>
                <wp:extent cx="6156729" cy="1309255"/>
                <wp:effectExtent l="0" t="0" r="0" b="5715"/>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6729" cy="1309255"/>
                        </a:xfrm>
                        <a:prstGeom prst="rect">
                          <a:avLst/>
                        </a:prstGeom>
                        <a:noFill/>
                        <a:ln w="9525">
                          <a:noFill/>
                          <a:miter lim="800000"/>
                          <a:headEnd/>
                          <a:tailEnd/>
                        </a:ln>
                      </wps:spPr>
                      <wps:txbx>
                        <w:txbxContent>
                          <w:p w14:paraId="2670F1D3" w14:textId="29EA7DD2" w:rsidR="00ED7FB3" w:rsidRPr="008B2844" w:rsidRDefault="00ED7FB3" w:rsidP="00B034DE">
                            <w:pPr>
                              <w:pStyle w:val="BodyText"/>
                              <w:rPr>
                                <w14:ligatures w14:val="none"/>
                              </w:rPr>
                            </w:pPr>
                            <w:r w:rsidRPr="008B2844">
                              <w:rPr>
                                <w:rFonts w:asciiTheme="minorHAnsi" w:hAnsiTheme="minorHAnsi" w:cstheme="minorHAnsi"/>
                                <w:b/>
                                <w:bCs/>
                                <w:color w:val="66348C" w:themeColor="background2"/>
                                <w14:ligatures w14:val="none"/>
                              </w:rPr>
                              <w:t>What to do:</w:t>
                            </w:r>
                            <w:r w:rsidRPr="008B2844">
                              <w:rPr>
                                <w:rFonts w:asciiTheme="minorHAnsi" w:hAnsiTheme="minorHAnsi" w:cstheme="minorHAnsi"/>
                                <w14:ligatures w14:val="none"/>
                              </w:rPr>
                              <w:t xml:space="preserve"> </w:t>
                            </w:r>
                            <w:r w:rsidR="007C732C" w:rsidRPr="008B2844">
                              <w:rPr>
                                <w:rFonts w:asciiTheme="minorHAnsi" w:hAnsiTheme="minorHAnsi" w:cstheme="minorHAnsi"/>
                                <w14:ligatures w14:val="none"/>
                              </w:rPr>
                              <w:t xml:space="preserve">Use this strategic planning technique to identify your program’s strengths, weaknesses, opportunities, and threats (SWOT). Use the template </w:t>
                            </w:r>
                            <w:r w:rsidR="003B486E" w:rsidRPr="008B2844">
                              <w:rPr>
                                <w:rFonts w:asciiTheme="minorHAnsi" w:hAnsiTheme="minorHAnsi" w:cstheme="minorHAnsi"/>
                                <w14:ligatures w14:val="none"/>
                              </w:rPr>
                              <w:t xml:space="preserve">on page 2 </w:t>
                            </w:r>
                            <w:r w:rsidR="007C732C" w:rsidRPr="008B2844">
                              <w:rPr>
                                <w:rFonts w:asciiTheme="minorHAnsi" w:hAnsiTheme="minorHAnsi" w:cstheme="minorHAnsi"/>
                                <w14:ligatures w14:val="none"/>
                              </w:rPr>
                              <w:t>to create an action plan that builds on strengths to overcome threats and take advantage of opportunities.</w:t>
                            </w:r>
                          </w:p>
                          <w:p w14:paraId="76F98B81" w14:textId="393C60E8" w:rsidR="007C732C" w:rsidRPr="008B2844" w:rsidRDefault="00ED7FB3" w:rsidP="007C732C">
                            <w:pPr>
                              <w:pStyle w:val="BodyText"/>
                              <w:rPr>
                                <w:rFonts w:asciiTheme="minorHAnsi" w:hAnsiTheme="minorHAnsi" w:cstheme="minorHAnsi"/>
                                <w14:ligatures w14:val="none"/>
                              </w:rPr>
                            </w:pPr>
                            <w:r w:rsidRPr="008B2844">
                              <w:rPr>
                                <w:rFonts w:asciiTheme="minorHAnsi" w:hAnsiTheme="minorHAnsi" w:cstheme="minorHAnsi"/>
                                <w:b/>
                                <w:bCs/>
                                <w:color w:val="66348C" w:themeColor="background2"/>
                                <w14:ligatures w14:val="none"/>
                              </w:rPr>
                              <w:t>Why it matters:</w:t>
                            </w:r>
                            <w:r w:rsidRPr="008B2844">
                              <w:rPr>
                                <w14:ligatures w14:val="none"/>
                              </w:rPr>
                              <w:t xml:space="preserve"> </w:t>
                            </w:r>
                            <w:r w:rsidR="00145E39" w:rsidRPr="008B2844">
                              <w:rPr>
                                <w:rFonts w:asciiTheme="minorHAnsi" w:hAnsiTheme="minorHAnsi" w:cstheme="minorHAnsi"/>
                                <w14:ligatures w14:val="none"/>
                              </w:rPr>
                              <w:t xml:space="preserve">A </w:t>
                            </w:r>
                            <w:r w:rsidR="007C732C" w:rsidRPr="008B2844">
                              <w:rPr>
                                <w:rFonts w:asciiTheme="minorHAnsi" w:hAnsiTheme="minorHAnsi" w:cstheme="minorHAnsi"/>
                                <w14:ligatures w14:val="none"/>
                              </w:rPr>
                              <w:t xml:space="preserve">SWOT </w:t>
                            </w:r>
                            <w:r w:rsidR="00145E39" w:rsidRPr="008B2844">
                              <w:rPr>
                                <w:rFonts w:asciiTheme="minorHAnsi" w:hAnsiTheme="minorHAnsi" w:cstheme="minorHAnsi"/>
                                <w14:ligatures w14:val="none"/>
                              </w:rPr>
                              <w:t>analysis</w:t>
                            </w:r>
                            <w:r w:rsidR="00052254" w:rsidRPr="008B2844">
                              <w:rPr>
                                <w:rFonts w:asciiTheme="minorHAnsi" w:hAnsiTheme="minorHAnsi" w:cstheme="minorHAnsi"/>
                                <w14:ligatures w14:val="none"/>
                              </w:rPr>
                              <w:t xml:space="preserve"> helps you get a</w:t>
                            </w:r>
                            <w:r w:rsidR="00A4152F" w:rsidRPr="008B2844">
                              <w:rPr>
                                <w:rFonts w:asciiTheme="minorHAnsi" w:hAnsiTheme="minorHAnsi" w:cstheme="minorHAnsi"/>
                                <w14:ligatures w14:val="none"/>
                              </w:rPr>
                              <w:t xml:space="preserve"> different</w:t>
                            </w:r>
                            <w:r w:rsidR="007C732C" w:rsidRPr="008B2844">
                              <w:rPr>
                                <w:rFonts w:asciiTheme="minorHAnsi" w:hAnsiTheme="minorHAnsi" w:cstheme="minorHAnsi"/>
                                <w14:ligatures w14:val="none"/>
                              </w:rPr>
                              <w:t xml:space="preserve"> perspective on daily operations and short- and long-term planning. It can help you </w:t>
                            </w:r>
                            <w:r w:rsidR="001C558D" w:rsidRPr="008B2844">
                              <w:rPr>
                                <w:rFonts w:asciiTheme="minorHAnsi" w:hAnsiTheme="minorHAnsi" w:cstheme="minorHAnsi"/>
                                <w14:ligatures w14:val="none"/>
                              </w:rPr>
                              <w:t>evaluate progress, identify new possibilities,</w:t>
                            </w:r>
                            <w:r w:rsidR="00D15146" w:rsidRPr="008B2844">
                              <w:rPr>
                                <w:rFonts w:asciiTheme="minorHAnsi" w:hAnsiTheme="minorHAnsi" w:cstheme="minorHAnsi"/>
                                <w14:ligatures w14:val="none"/>
                              </w:rPr>
                              <w:t xml:space="preserve"> and </w:t>
                            </w:r>
                            <w:proofErr w:type="gramStart"/>
                            <w:r w:rsidR="009442D3" w:rsidRPr="008B2844">
                              <w:rPr>
                                <w:rFonts w:asciiTheme="minorHAnsi" w:hAnsiTheme="minorHAnsi" w:cstheme="minorHAnsi"/>
                                <w14:ligatures w14:val="none"/>
                              </w:rPr>
                              <w:t>make adjustments to</w:t>
                            </w:r>
                            <w:proofErr w:type="gramEnd"/>
                            <w:r w:rsidR="00D15146" w:rsidRPr="008B2844">
                              <w:rPr>
                                <w:rFonts w:asciiTheme="minorHAnsi" w:hAnsiTheme="minorHAnsi" w:cstheme="minorHAnsi"/>
                                <w14:ligatures w14:val="none"/>
                              </w:rPr>
                              <w:t xml:space="preserve"> support continuous improvement and sustainability</w:t>
                            </w:r>
                            <w:r w:rsidR="007C732C" w:rsidRPr="008B2844">
                              <w:rPr>
                                <w:rFonts w:asciiTheme="minorHAnsi" w:hAnsiTheme="minorHAnsi" w:cstheme="minorHAnsi"/>
                                <w14:ligatures w14:val="none"/>
                              </w:rPr>
                              <w:t>.</w:t>
                            </w:r>
                          </w:p>
                          <w:p w14:paraId="434BCFD0" w14:textId="5E69D69D" w:rsidR="00E003F9" w:rsidRPr="003304C7" w:rsidRDefault="00E003F9" w:rsidP="007C732C">
                            <w:pPr>
                              <w:pStyle w:val="BodyText"/>
                              <w:rPr>
                                <w:rFonts w:asciiTheme="minorHAnsi" w:hAnsiTheme="minorHAnsi" w:cstheme="minorHAnsi"/>
                              </w:rPr>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8pt;margin-top:2.35pt;width:484.8pt;height:103.1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" filled="f" stroked="f">
                <v:textbox>
                  <w:txbxContent>
                    <w:p w14:paraId="2670F1D3" w14:textId="29EA7DD2" w:rsidR="00ED7FB3" w:rsidRPr="008B2844" w:rsidRDefault="00ED7FB3" w:rsidP="00B034DE">
                      <w:pPr>
                        <w:pStyle w:val="BodyText"/>
                        <w:rPr>
                          <w14:ligatures w14:val="none"/>
                        </w:rPr>
                      </w:pPr>
                      <w:r w:rsidRPr="008B2844">
                        <w:rPr>
                          <w:rFonts w:asciiTheme="minorHAnsi" w:hAnsiTheme="minorHAnsi" w:cstheme="minorHAnsi"/>
                          <w:b/>
                          <w:bCs/>
                          <w:color w:val="66348C" w:themeColor="background2"/>
                          <w14:ligatures w14:val="none"/>
                        </w:rPr>
                        <w:t>What to do:</w:t>
                      </w:r>
                      <w:r w:rsidRPr="008B2844">
                        <w:rPr>
                          <w:rFonts w:asciiTheme="minorHAnsi" w:hAnsiTheme="minorHAnsi" w:cstheme="minorHAnsi"/>
                          <w14:ligatures w14:val="none"/>
                        </w:rPr>
                        <w:t xml:space="preserve"> </w:t>
                      </w:r>
                      <w:r w:rsidR="007C732C" w:rsidRPr="008B2844">
                        <w:rPr>
                          <w:rFonts w:asciiTheme="minorHAnsi" w:hAnsiTheme="minorHAnsi" w:cstheme="minorHAnsi"/>
                          <w14:ligatures w14:val="none"/>
                        </w:rPr>
                        <w:t xml:space="preserve">Use this strategic planning technique to identify your program’s strengths, weaknesses, opportunities, and threats (SWOT). Use the template </w:t>
                      </w:r>
                      <w:r w:rsidR="003B486E" w:rsidRPr="008B2844">
                        <w:rPr>
                          <w:rFonts w:asciiTheme="minorHAnsi" w:hAnsiTheme="minorHAnsi" w:cstheme="minorHAnsi"/>
                          <w14:ligatures w14:val="none"/>
                        </w:rPr>
                        <w:t xml:space="preserve">on page 2 </w:t>
                      </w:r>
                      <w:r w:rsidR="007C732C" w:rsidRPr="008B2844">
                        <w:rPr>
                          <w:rFonts w:asciiTheme="minorHAnsi" w:hAnsiTheme="minorHAnsi" w:cstheme="minorHAnsi"/>
                          <w14:ligatures w14:val="none"/>
                        </w:rPr>
                        <w:t>to create an action plan that builds on strengths to overcome threats and take advantage of opportunities.</w:t>
                      </w:r>
                    </w:p>
                    <w:p w14:paraId="76F98B81" w14:textId="393C60E8" w:rsidR="007C732C" w:rsidRPr="008B2844" w:rsidRDefault="00ED7FB3" w:rsidP="007C732C">
                      <w:pPr>
                        <w:pStyle w:val="BodyText"/>
                        <w:rPr>
                          <w:rFonts w:asciiTheme="minorHAnsi" w:hAnsiTheme="minorHAnsi" w:cstheme="minorHAnsi"/>
                          <w14:ligatures w14:val="none"/>
                        </w:rPr>
                      </w:pPr>
                      <w:r w:rsidRPr="008B2844">
                        <w:rPr>
                          <w:rFonts w:asciiTheme="minorHAnsi" w:hAnsiTheme="minorHAnsi" w:cstheme="minorHAnsi"/>
                          <w:b/>
                          <w:bCs/>
                          <w:color w:val="66348C" w:themeColor="background2"/>
                          <w14:ligatures w14:val="none"/>
                        </w:rPr>
                        <w:t>Why it matters:</w:t>
                      </w:r>
                      <w:r w:rsidRPr="008B2844">
                        <w:rPr>
                          <w14:ligatures w14:val="none"/>
                        </w:rPr>
                        <w:t xml:space="preserve"> </w:t>
                      </w:r>
                      <w:r w:rsidR="00145E39" w:rsidRPr="008B2844">
                        <w:rPr>
                          <w:rFonts w:asciiTheme="minorHAnsi" w:hAnsiTheme="minorHAnsi" w:cstheme="minorHAnsi"/>
                          <w14:ligatures w14:val="none"/>
                        </w:rPr>
                        <w:t xml:space="preserve">A </w:t>
                      </w:r>
                      <w:r w:rsidR="007C732C" w:rsidRPr="008B2844">
                        <w:rPr>
                          <w:rFonts w:asciiTheme="minorHAnsi" w:hAnsiTheme="minorHAnsi" w:cstheme="minorHAnsi"/>
                          <w14:ligatures w14:val="none"/>
                        </w:rPr>
                        <w:t xml:space="preserve">SWOT </w:t>
                      </w:r>
                      <w:r w:rsidR="00145E39" w:rsidRPr="008B2844">
                        <w:rPr>
                          <w:rFonts w:asciiTheme="minorHAnsi" w:hAnsiTheme="minorHAnsi" w:cstheme="minorHAnsi"/>
                          <w14:ligatures w14:val="none"/>
                        </w:rPr>
                        <w:t>analysis</w:t>
                      </w:r>
                      <w:r w:rsidR="00052254" w:rsidRPr="008B2844">
                        <w:rPr>
                          <w:rFonts w:asciiTheme="minorHAnsi" w:hAnsiTheme="minorHAnsi" w:cstheme="minorHAnsi"/>
                          <w14:ligatures w14:val="none"/>
                        </w:rPr>
                        <w:t xml:space="preserve"> helps you get a</w:t>
                      </w:r>
                      <w:r w:rsidR="00A4152F" w:rsidRPr="008B2844">
                        <w:rPr>
                          <w:rFonts w:asciiTheme="minorHAnsi" w:hAnsiTheme="minorHAnsi" w:cstheme="minorHAnsi"/>
                          <w14:ligatures w14:val="none"/>
                        </w:rPr>
                        <w:t xml:space="preserve"> different</w:t>
                      </w:r>
                      <w:r w:rsidR="007C732C" w:rsidRPr="008B2844">
                        <w:rPr>
                          <w:rFonts w:asciiTheme="minorHAnsi" w:hAnsiTheme="minorHAnsi" w:cstheme="minorHAnsi"/>
                          <w14:ligatures w14:val="none"/>
                        </w:rPr>
                        <w:t xml:space="preserve"> perspective on daily operations and short- and long-term planning. It can help you </w:t>
                      </w:r>
                      <w:r w:rsidR="001C558D" w:rsidRPr="008B2844">
                        <w:rPr>
                          <w:rFonts w:asciiTheme="minorHAnsi" w:hAnsiTheme="minorHAnsi" w:cstheme="minorHAnsi"/>
                          <w14:ligatures w14:val="none"/>
                        </w:rPr>
                        <w:t>evaluate progress, identify new possibilities,</w:t>
                      </w:r>
                      <w:r w:rsidR="00D15146" w:rsidRPr="008B2844">
                        <w:rPr>
                          <w:rFonts w:asciiTheme="minorHAnsi" w:hAnsiTheme="minorHAnsi" w:cstheme="minorHAnsi"/>
                          <w14:ligatures w14:val="none"/>
                        </w:rPr>
                        <w:t xml:space="preserve"> and </w:t>
                      </w:r>
                      <w:proofErr w:type="gramStart"/>
                      <w:r w:rsidR="009442D3" w:rsidRPr="008B2844">
                        <w:rPr>
                          <w:rFonts w:asciiTheme="minorHAnsi" w:hAnsiTheme="minorHAnsi" w:cstheme="minorHAnsi"/>
                          <w14:ligatures w14:val="none"/>
                        </w:rPr>
                        <w:t>make adjustments to</w:t>
                      </w:r>
                      <w:proofErr w:type="gramEnd"/>
                      <w:r w:rsidR="00D15146" w:rsidRPr="008B2844">
                        <w:rPr>
                          <w:rFonts w:asciiTheme="minorHAnsi" w:hAnsiTheme="minorHAnsi" w:cstheme="minorHAnsi"/>
                          <w14:ligatures w14:val="none"/>
                        </w:rPr>
                        <w:t xml:space="preserve"> support continuous improvement and sustainability</w:t>
                      </w:r>
                      <w:r w:rsidR="007C732C" w:rsidRPr="008B2844">
                        <w:rPr>
                          <w:rFonts w:asciiTheme="minorHAnsi" w:hAnsiTheme="minorHAnsi" w:cstheme="minorHAnsi"/>
                          <w14:ligatures w14:val="none"/>
                        </w:rPr>
                        <w:t>.</w:t>
                      </w:r>
                    </w:p>
                    <w:p w14:paraId="434BCFD0" w14:textId="5E69D69D" w:rsidR="00E003F9" w:rsidRPr="003304C7" w:rsidRDefault="00E003F9" w:rsidP="007C732C">
                      <w:pPr>
                        <w:pStyle w:val="BodyText"/>
                        <w:rPr>
                          <w:rFonts w:asciiTheme="minorHAnsi" w:hAnsiTheme="minorHAnsi" w:cstheme="minorHAnsi"/>
                        </w:rPr>
                      </w:pPr>
                    </w:p>
                  </w:txbxContent>
                </v:textbox>
                <w10:wrap anchorx="margin"/>
              </v:shape>
            </w:pict>
          </mc:Fallback>
        </mc:AlternateContent>
      </w:r>
      <w:r w:rsidR="00BA5C1B" w:rsidRPr="008464C3">
        <w:rPr>
          <w14:ligatures w14:val="none"/>
        </w:rPr>
        <w:drawing>
          <wp:inline distT="0" distB="0" distL="0" distR="0" wp14:anchorId="5412A5A5" wp14:editId="4D966677">
            <wp:extent cx="6369553" cy="1381327"/>
            <wp:effectExtent l="0" t="0" r="0" b="3175"/>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42675" cy="1462244"/>
                    </a:xfrm>
                    <a:prstGeom prst="rect">
                      <a:avLst/>
                    </a:prstGeom>
                    <a:noFill/>
                    <a:ln>
                      <a:noFill/>
                    </a:ln>
                  </pic:spPr>
                </pic:pic>
              </a:graphicData>
            </a:graphic>
          </wp:inline>
        </w:drawing>
      </w:r>
    </w:p>
    <w:p w14:paraId="1D774A60" w14:textId="046D0997" w:rsidR="007C732C" w:rsidRPr="008464C3" w:rsidRDefault="007C732C" w:rsidP="000D69A2">
      <w:pPr>
        <w:pStyle w:val="Heading1"/>
        <w:rPr>
          <w14:ligatures w14:val="none"/>
        </w:rPr>
      </w:pPr>
      <w:r w:rsidRPr="008464C3">
        <w:rPr>
          <w14:ligatures w14:val="none"/>
        </w:rPr>
        <w:t>Part</w:t>
      </w:r>
      <w:r w:rsidR="000D69A2" w:rsidRPr="008464C3">
        <w:rPr>
          <w14:ligatures w14:val="none"/>
        </w:rPr>
        <w:t xml:space="preserve"> 1</w:t>
      </w:r>
      <w:r w:rsidRPr="008464C3">
        <w:rPr>
          <w14:ligatures w14:val="none"/>
        </w:rPr>
        <w:t>: Conduct a SWOT Analysis</w:t>
      </w:r>
    </w:p>
    <w:tbl>
      <w:tblPr>
        <w:tblStyle w:val="TableGrid"/>
        <w:tblW w:w="10075" w:type="dxa"/>
        <w:tblLook w:val="04A0" w:firstRow="1" w:lastRow="0" w:firstColumn="1" w:lastColumn="0" w:noHBand="0" w:noVBand="1"/>
      </w:tblPr>
      <w:tblGrid>
        <w:gridCol w:w="5035"/>
        <w:gridCol w:w="5040"/>
      </w:tblGrid>
      <w:tr w:rsidR="007C732C" w:rsidRPr="008464C3" w14:paraId="66B806CD" w14:textId="77777777" w:rsidTr="00147313">
        <w:tc>
          <w:tcPr>
            <w:tcW w:w="10075" w:type="dxa"/>
            <w:gridSpan w:val="2"/>
            <w:shd w:val="clear" w:color="auto" w:fill="E6E1F6"/>
          </w:tcPr>
          <w:p w14:paraId="58BD06BB" w14:textId="77777777" w:rsidR="007C732C" w:rsidRPr="008464C3" w:rsidRDefault="007C732C" w:rsidP="008E2CC0">
            <w:pPr>
              <w:jc w:val="center"/>
              <w:rPr>
                <w:rFonts w:cstheme="minorHAnsi"/>
                <w:b/>
                <w:sz w:val="28"/>
                <w:szCs w:val="28"/>
              </w:rPr>
            </w:pPr>
            <w:r w:rsidRPr="008464C3">
              <w:rPr>
                <w:rFonts w:cstheme="minorHAnsi"/>
                <w:b/>
                <w:sz w:val="28"/>
                <w:szCs w:val="28"/>
              </w:rPr>
              <w:t>Internal Factors</w:t>
            </w:r>
          </w:p>
        </w:tc>
      </w:tr>
      <w:tr w:rsidR="007C732C" w:rsidRPr="008464C3" w14:paraId="500002F0" w14:textId="77777777" w:rsidTr="008E2CC0">
        <w:tc>
          <w:tcPr>
            <w:tcW w:w="5035" w:type="dxa"/>
          </w:tcPr>
          <w:p w14:paraId="3CE9E2A1" w14:textId="77777777" w:rsidR="007C732C" w:rsidRPr="008464C3" w:rsidRDefault="007C732C" w:rsidP="008E2CC0">
            <w:pPr>
              <w:jc w:val="center"/>
              <w:rPr>
                <w:rFonts w:cstheme="minorHAnsi"/>
                <w:b/>
              </w:rPr>
            </w:pPr>
            <w:r w:rsidRPr="008464C3">
              <w:rPr>
                <w:rFonts w:cstheme="minorHAnsi"/>
                <w:b/>
              </w:rPr>
              <w:t>Strengths</w:t>
            </w:r>
          </w:p>
          <w:p w14:paraId="73A81380" w14:textId="77777777" w:rsidR="007C732C" w:rsidRPr="008464C3" w:rsidRDefault="007C732C" w:rsidP="008E2CC0">
            <w:pPr>
              <w:rPr>
                <w:rFonts w:ascii="Cambria" w:hAnsi="Cambria"/>
              </w:rPr>
            </w:pPr>
            <w:r w:rsidRPr="008464C3">
              <w:rPr>
                <w:rFonts w:ascii="Cambria" w:hAnsi="Cambria"/>
              </w:rPr>
              <w:t>What does your program do well?</w:t>
            </w:r>
          </w:p>
          <w:p w14:paraId="12010D9D" w14:textId="77777777" w:rsidR="007C732C" w:rsidRPr="008464C3" w:rsidRDefault="007C732C" w:rsidP="008E2CC0">
            <w:pPr>
              <w:rPr>
                <w:rFonts w:ascii="Cambria" w:hAnsi="Cambria"/>
              </w:rPr>
            </w:pPr>
            <w:r w:rsidRPr="008464C3">
              <w:rPr>
                <w:rFonts w:ascii="Cambria" w:hAnsi="Cambria"/>
              </w:rPr>
              <w:t>What unique resources can you draw on?</w:t>
            </w:r>
          </w:p>
          <w:p w14:paraId="4D73FA1B" w14:textId="77777777" w:rsidR="007C732C" w:rsidRPr="008464C3" w:rsidRDefault="007C732C" w:rsidP="008E2CC0">
            <w:pPr>
              <w:rPr>
                <w:rFonts w:ascii="Cambria" w:hAnsi="Cambria"/>
              </w:rPr>
            </w:pPr>
            <w:r w:rsidRPr="008464C3">
              <w:rPr>
                <w:rFonts w:ascii="Cambria" w:hAnsi="Cambria"/>
              </w:rPr>
              <w:t>What do others see as your program’s strengths?</w:t>
            </w:r>
          </w:p>
        </w:tc>
        <w:tc>
          <w:tcPr>
            <w:tcW w:w="5040" w:type="dxa"/>
          </w:tcPr>
          <w:p w14:paraId="754EAEE1" w14:textId="77777777" w:rsidR="007C732C" w:rsidRPr="008464C3" w:rsidRDefault="007C732C" w:rsidP="008E2CC0">
            <w:pPr>
              <w:jc w:val="center"/>
              <w:rPr>
                <w:rFonts w:cstheme="minorHAnsi"/>
                <w:b/>
              </w:rPr>
            </w:pPr>
            <w:r w:rsidRPr="008464C3">
              <w:rPr>
                <w:rFonts w:cstheme="minorHAnsi"/>
                <w:b/>
              </w:rPr>
              <w:t>Weaknesses</w:t>
            </w:r>
          </w:p>
          <w:p w14:paraId="6697DC1B" w14:textId="77777777" w:rsidR="007C732C" w:rsidRPr="008464C3" w:rsidRDefault="007C732C" w:rsidP="008E2CC0">
            <w:pPr>
              <w:rPr>
                <w:rFonts w:ascii="Cambria" w:hAnsi="Cambria"/>
              </w:rPr>
            </w:pPr>
            <w:r w:rsidRPr="008464C3">
              <w:rPr>
                <w:rFonts w:ascii="Cambria" w:hAnsi="Cambria"/>
              </w:rPr>
              <w:t>What could your program improve?</w:t>
            </w:r>
          </w:p>
          <w:p w14:paraId="6AE3E713" w14:textId="77777777" w:rsidR="007C732C" w:rsidRPr="008464C3" w:rsidRDefault="007C732C" w:rsidP="008E2CC0">
            <w:pPr>
              <w:rPr>
                <w:rFonts w:ascii="Cambria" w:hAnsi="Cambria"/>
              </w:rPr>
            </w:pPr>
            <w:r w:rsidRPr="008464C3">
              <w:rPr>
                <w:rFonts w:ascii="Cambria" w:hAnsi="Cambria"/>
              </w:rPr>
              <w:t>Where do you have fewer resources than others?</w:t>
            </w:r>
          </w:p>
          <w:p w14:paraId="4424B9FD" w14:textId="77777777" w:rsidR="007C732C" w:rsidRPr="008464C3" w:rsidRDefault="007C732C" w:rsidP="008E2CC0">
            <w:pPr>
              <w:rPr>
                <w:rFonts w:ascii="Cambria" w:hAnsi="Cambria"/>
              </w:rPr>
            </w:pPr>
            <w:r w:rsidRPr="008464C3">
              <w:rPr>
                <w:rFonts w:ascii="Cambria" w:hAnsi="Cambria"/>
              </w:rPr>
              <w:t>What are others likely to see as weaknesses?</w:t>
            </w:r>
          </w:p>
        </w:tc>
      </w:tr>
      <w:tr w:rsidR="007C732C" w:rsidRPr="008464C3" w14:paraId="6AD60DA1" w14:textId="77777777" w:rsidTr="007C732C">
        <w:trPr>
          <w:trHeight w:val="2592"/>
        </w:trPr>
        <w:tc>
          <w:tcPr>
            <w:tcW w:w="5035" w:type="dxa"/>
          </w:tcPr>
          <w:p w14:paraId="0D1CDCC2" w14:textId="77777777" w:rsidR="007C732C" w:rsidRPr="008464C3" w:rsidRDefault="007C732C" w:rsidP="008E2CC0">
            <w:pPr>
              <w:rPr>
                <w:rFonts w:ascii="Cambria" w:hAnsi="Cambria"/>
              </w:rPr>
            </w:pPr>
          </w:p>
        </w:tc>
        <w:tc>
          <w:tcPr>
            <w:tcW w:w="5040" w:type="dxa"/>
          </w:tcPr>
          <w:p w14:paraId="274DB2EE" w14:textId="77777777" w:rsidR="007C732C" w:rsidRPr="008464C3" w:rsidRDefault="007C732C" w:rsidP="008E2CC0">
            <w:pPr>
              <w:rPr>
                <w:rFonts w:ascii="Cambria" w:hAnsi="Cambria"/>
              </w:rPr>
            </w:pPr>
          </w:p>
        </w:tc>
      </w:tr>
      <w:tr w:rsidR="007C732C" w:rsidRPr="008464C3" w14:paraId="14B46828" w14:textId="77777777" w:rsidTr="00147313">
        <w:tc>
          <w:tcPr>
            <w:tcW w:w="10075" w:type="dxa"/>
            <w:gridSpan w:val="2"/>
            <w:shd w:val="clear" w:color="auto" w:fill="E6E1F6"/>
          </w:tcPr>
          <w:p w14:paraId="30D5CA08" w14:textId="77777777" w:rsidR="007C732C" w:rsidRPr="008464C3" w:rsidRDefault="007C732C" w:rsidP="008E2CC0">
            <w:pPr>
              <w:jc w:val="center"/>
              <w:rPr>
                <w:rFonts w:cstheme="minorHAnsi"/>
                <w:sz w:val="28"/>
                <w:szCs w:val="28"/>
              </w:rPr>
            </w:pPr>
            <w:r w:rsidRPr="008464C3">
              <w:rPr>
                <w:rFonts w:cstheme="minorHAnsi"/>
                <w:b/>
                <w:sz w:val="28"/>
                <w:szCs w:val="28"/>
              </w:rPr>
              <w:t>External Factors</w:t>
            </w:r>
          </w:p>
        </w:tc>
      </w:tr>
      <w:tr w:rsidR="007C732C" w:rsidRPr="008464C3" w14:paraId="65BF9065" w14:textId="77777777" w:rsidTr="008E2CC0">
        <w:tc>
          <w:tcPr>
            <w:tcW w:w="5035" w:type="dxa"/>
          </w:tcPr>
          <w:p w14:paraId="680C7270" w14:textId="77777777" w:rsidR="007C732C" w:rsidRPr="008464C3" w:rsidRDefault="007C732C" w:rsidP="008E2CC0">
            <w:pPr>
              <w:jc w:val="center"/>
              <w:rPr>
                <w:rFonts w:cstheme="minorHAnsi"/>
                <w:b/>
              </w:rPr>
            </w:pPr>
            <w:r w:rsidRPr="008464C3">
              <w:rPr>
                <w:rFonts w:cstheme="minorHAnsi"/>
                <w:b/>
              </w:rPr>
              <w:t>Opportunities</w:t>
            </w:r>
          </w:p>
          <w:p w14:paraId="408F1D76" w14:textId="77777777" w:rsidR="007C732C" w:rsidRPr="008464C3" w:rsidRDefault="007C732C" w:rsidP="008E2CC0">
            <w:pPr>
              <w:rPr>
                <w:rFonts w:ascii="Cambria" w:hAnsi="Cambria"/>
              </w:rPr>
            </w:pPr>
            <w:r w:rsidRPr="008464C3">
              <w:rPr>
                <w:rFonts w:ascii="Cambria" w:hAnsi="Cambria"/>
              </w:rPr>
              <w:t>What opportunities are open to your program?</w:t>
            </w:r>
          </w:p>
          <w:p w14:paraId="4D6A0B7D" w14:textId="77777777" w:rsidR="007C732C" w:rsidRPr="008464C3" w:rsidRDefault="007C732C" w:rsidP="008E2CC0">
            <w:pPr>
              <w:rPr>
                <w:rFonts w:ascii="Cambria" w:hAnsi="Cambria"/>
              </w:rPr>
            </w:pPr>
            <w:r w:rsidRPr="008464C3">
              <w:rPr>
                <w:rFonts w:ascii="Cambria" w:hAnsi="Cambria"/>
              </w:rPr>
              <w:t>What trends could you take advantage of?</w:t>
            </w:r>
          </w:p>
          <w:p w14:paraId="78478928" w14:textId="77777777" w:rsidR="007C732C" w:rsidRPr="008464C3" w:rsidRDefault="007C732C" w:rsidP="008E2CC0">
            <w:pPr>
              <w:rPr>
                <w:rFonts w:ascii="Cambria" w:hAnsi="Cambria"/>
              </w:rPr>
            </w:pPr>
            <w:r w:rsidRPr="008464C3">
              <w:rPr>
                <w:rFonts w:ascii="Cambria" w:hAnsi="Cambria"/>
              </w:rPr>
              <w:t>How can you turn your strengths into opportunities?</w:t>
            </w:r>
          </w:p>
        </w:tc>
        <w:tc>
          <w:tcPr>
            <w:tcW w:w="5040" w:type="dxa"/>
          </w:tcPr>
          <w:p w14:paraId="6B65C00F" w14:textId="77777777" w:rsidR="007C732C" w:rsidRPr="008464C3" w:rsidRDefault="007C732C" w:rsidP="008E2CC0">
            <w:pPr>
              <w:jc w:val="center"/>
              <w:rPr>
                <w:rFonts w:cstheme="minorHAnsi"/>
                <w:b/>
              </w:rPr>
            </w:pPr>
            <w:r w:rsidRPr="008464C3">
              <w:rPr>
                <w:rFonts w:cstheme="minorHAnsi"/>
                <w:b/>
              </w:rPr>
              <w:t>Threats</w:t>
            </w:r>
          </w:p>
          <w:p w14:paraId="3985FB75" w14:textId="77777777" w:rsidR="007C732C" w:rsidRPr="008464C3" w:rsidRDefault="007C732C" w:rsidP="008E2CC0">
            <w:pPr>
              <w:rPr>
                <w:rFonts w:ascii="Cambria" w:hAnsi="Cambria"/>
              </w:rPr>
            </w:pPr>
            <w:r w:rsidRPr="008464C3">
              <w:rPr>
                <w:rFonts w:ascii="Cambria" w:hAnsi="Cambria"/>
              </w:rPr>
              <w:t>What threats could harm your program?</w:t>
            </w:r>
          </w:p>
          <w:p w14:paraId="640C82A8" w14:textId="77777777" w:rsidR="007C732C" w:rsidRPr="008464C3" w:rsidRDefault="007C732C" w:rsidP="008E2CC0">
            <w:pPr>
              <w:rPr>
                <w:rFonts w:ascii="Cambria" w:hAnsi="Cambria"/>
              </w:rPr>
            </w:pPr>
            <w:r w:rsidRPr="008464C3">
              <w:rPr>
                <w:rFonts w:ascii="Cambria" w:hAnsi="Cambria"/>
              </w:rPr>
              <w:t>What is your competition doing?</w:t>
            </w:r>
          </w:p>
          <w:p w14:paraId="4EFD47FD" w14:textId="77777777" w:rsidR="007C732C" w:rsidRPr="008464C3" w:rsidRDefault="007C732C" w:rsidP="008E2CC0">
            <w:pPr>
              <w:rPr>
                <w:rFonts w:ascii="Cambria" w:hAnsi="Cambria"/>
              </w:rPr>
            </w:pPr>
            <w:r w:rsidRPr="008464C3">
              <w:rPr>
                <w:rFonts w:ascii="Cambria" w:hAnsi="Cambria"/>
              </w:rPr>
              <w:t>What threats do your weaknesses expose you to?</w:t>
            </w:r>
          </w:p>
        </w:tc>
      </w:tr>
      <w:tr w:rsidR="007C732C" w:rsidRPr="008464C3" w14:paraId="6B3FE9CF" w14:textId="77777777" w:rsidTr="007C732C">
        <w:trPr>
          <w:trHeight w:val="2880"/>
        </w:trPr>
        <w:tc>
          <w:tcPr>
            <w:tcW w:w="5035" w:type="dxa"/>
          </w:tcPr>
          <w:p w14:paraId="01136A95" w14:textId="77777777" w:rsidR="007C732C" w:rsidRPr="008464C3" w:rsidRDefault="007C732C" w:rsidP="008E2CC0"/>
        </w:tc>
        <w:tc>
          <w:tcPr>
            <w:tcW w:w="5040" w:type="dxa"/>
          </w:tcPr>
          <w:p w14:paraId="60EC7B37" w14:textId="77777777" w:rsidR="007C732C" w:rsidRPr="008464C3" w:rsidRDefault="007C732C" w:rsidP="008E2CC0"/>
        </w:tc>
      </w:tr>
    </w:tbl>
    <w:p w14:paraId="3D1C8BFA" w14:textId="4E23F9C2" w:rsidR="00147313" w:rsidRPr="008464C3" w:rsidRDefault="00147313" w:rsidP="00147313">
      <w:pPr>
        <w:pStyle w:val="Heading1"/>
        <w:rPr>
          <w14:ligatures w14:val="none"/>
        </w:rPr>
      </w:pPr>
      <w:r w:rsidRPr="008464C3">
        <w:rPr>
          <w14:ligatures w14:val="none"/>
        </w:rPr>
        <w:lastRenderedPageBreak/>
        <w:t xml:space="preserve">Part </w:t>
      </w:r>
      <w:r w:rsidR="003310D6" w:rsidRPr="008464C3">
        <w:rPr>
          <w14:ligatures w14:val="none"/>
        </w:rPr>
        <w:t>2</w:t>
      </w:r>
      <w:r w:rsidRPr="008464C3">
        <w:rPr>
          <w14:ligatures w14:val="none"/>
        </w:rPr>
        <w:t>: C</w:t>
      </w:r>
      <w:r w:rsidR="003310D6" w:rsidRPr="008464C3">
        <w:rPr>
          <w14:ligatures w14:val="none"/>
        </w:rPr>
        <w:t>reate an Action Plan to Capitalize on Strengths and Overcome Challenges</w:t>
      </w:r>
    </w:p>
    <w:tbl>
      <w:tblPr>
        <w:tblStyle w:val="TableGrid"/>
        <w:tblW w:w="10075" w:type="dxa"/>
        <w:tblLook w:val="0420" w:firstRow="1" w:lastRow="0" w:firstColumn="0" w:lastColumn="0" w:noHBand="0" w:noVBand="1"/>
      </w:tblPr>
      <w:tblGrid>
        <w:gridCol w:w="2280"/>
        <w:gridCol w:w="3720"/>
        <w:gridCol w:w="4075"/>
      </w:tblGrid>
      <w:tr w:rsidR="00147313" w:rsidRPr="008464C3" w14:paraId="6E6274CF" w14:textId="77777777" w:rsidTr="00147313">
        <w:trPr>
          <w:trHeight w:val="1080"/>
        </w:trPr>
        <w:tc>
          <w:tcPr>
            <w:tcW w:w="2280" w:type="dxa"/>
            <w:hideMark/>
          </w:tcPr>
          <w:p w14:paraId="2D1BD578" w14:textId="77777777" w:rsidR="00147313" w:rsidRPr="008464C3" w:rsidRDefault="00147313" w:rsidP="008E2CC0">
            <w:pPr>
              <w:rPr>
                <w:rFonts w:ascii="Cambria" w:eastAsia="Times New Roman" w:hAnsi="Cambria" w:cs="Arial"/>
                <w:sz w:val="36"/>
                <w:szCs w:val="36"/>
              </w:rPr>
            </w:pPr>
          </w:p>
        </w:tc>
        <w:tc>
          <w:tcPr>
            <w:tcW w:w="3720" w:type="dxa"/>
            <w:shd w:val="clear" w:color="auto" w:fill="E6E1F6"/>
            <w:hideMark/>
          </w:tcPr>
          <w:p w14:paraId="1FD934F0" w14:textId="77777777" w:rsidR="00147313" w:rsidRPr="008464C3" w:rsidRDefault="00147313" w:rsidP="008E2CC0">
            <w:pPr>
              <w:rPr>
                <w:rFonts w:eastAsia="Times New Roman" w:cstheme="minorHAnsi"/>
                <w:sz w:val="28"/>
                <w:szCs w:val="28"/>
              </w:rPr>
            </w:pPr>
            <w:r w:rsidRPr="008464C3">
              <w:rPr>
                <w:rFonts w:eastAsiaTheme="minorEastAsia" w:cstheme="minorHAnsi"/>
                <w:b/>
                <w:bCs/>
                <w:kern w:val="24"/>
                <w:sz w:val="28"/>
                <w:szCs w:val="28"/>
              </w:rPr>
              <w:t>Opportunities</w:t>
            </w:r>
          </w:p>
          <w:p w14:paraId="6AD09495" w14:textId="77777777" w:rsidR="00147313" w:rsidRPr="008464C3" w:rsidRDefault="00147313" w:rsidP="008E2CC0">
            <w:pPr>
              <w:rPr>
                <w:rFonts w:eastAsia="Times New Roman" w:cstheme="minorHAnsi"/>
              </w:rPr>
            </w:pPr>
            <w:r w:rsidRPr="008464C3">
              <w:rPr>
                <w:rFonts w:eastAsiaTheme="minorEastAsia" w:cstheme="minorHAnsi"/>
                <w:kern w:val="24"/>
              </w:rPr>
              <w:t>(</w:t>
            </w:r>
            <w:r w:rsidRPr="008464C3">
              <w:rPr>
                <w:rFonts w:eastAsiaTheme="minorEastAsia" w:cstheme="minorHAnsi"/>
                <w:i/>
                <w:kern w:val="24"/>
              </w:rPr>
              <w:t>external, positive</w:t>
            </w:r>
            <w:r w:rsidRPr="008464C3">
              <w:rPr>
                <w:rFonts w:eastAsiaTheme="minorEastAsia" w:cstheme="minorHAnsi"/>
                <w:kern w:val="24"/>
              </w:rPr>
              <w:t>)</w:t>
            </w:r>
          </w:p>
        </w:tc>
        <w:tc>
          <w:tcPr>
            <w:tcW w:w="4075" w:type="dxa"/>
            <w:shd w:val="clear" w:color="auto" w:fill="E6E1F6"/>
            <w:hideMark/>
          </w:tcPr>
          <w:p w14:paraId="5EE0F736" w14:textId="77777777" w:rsidR="00147313" w:rsidRPr="008464C3" w:rsidRDefault="00147313" w:rsidP="008E2CC0">
            <w:pPr>
              <w:rPr>
                <w:rFonts w:eastAsia="Times New Roman" w:cstheme="minorHAnsi"/>
                <w:sz w:val="28"/>
                <w:szCs w:val="28"/>
              </w:rPr>
            </w:pPr>
            <w:r w:rsidRPr="008464C3">
              <w:rPr>
                <w:rFonts w:eastAsia="Times New Roman" w:cstheme="minorHAnsi"/>
                <w:b/>
                <w:bCs/>
                <w:kern w:val="24"/>
                <w:sz w:val="28"/>
                <w:szCs w:val="28"/>
              </w:rPr>
              <w:t>Threats</w:t>
            </w:r>
          </w:p>
          <w:p w14:paraId="7778BFC9" w14:textId="77777777" w:rsidR="00147313" w:rsidRPr="008464C3" w:rsidRDefault="00147313" w:rsidP="008E2CC0">
            <w:pPr>
              <w:rPr>
                <w:rFonts w:eastAsia="Times New Roman" w:cstheme="minorHAnsi"/>
              </w:rPr>
            </w:pPr>
            <w:r w:rsidRPr="008464C3">
              <w:rPr>
                <w:rFonts w:eastAsia="Times New Roman" w:cstheme="minorHAnsi"/>
                <w:kern w:val="24"/>
              </w:rPr>
              <w:t>(</w:t>
            </w:r>
            <w:r w:rsidRPr="008464C3">
              <w:rPr>
                <w:rFonts w:eastAsia="Times New Roman" w:cstheme="minorHAnsi"/>
                <w:i/>
                <w:kern w:val="24"/>
              </w:rPr>
              <w:t>external, negative</w:t>
            </w:r>
            <w:r w:rsidRPr="008464C3">
              <w:rPr>
                <w:rFonts w:eastAsia="Times New Roman" w:cstheme="minorHAnsi"/>
                <w:kern w:val="24"/>
              </w:rPr>
              <w:t>)</w:t>
            </w:r>
          </w:p>
        </w:tc>
      </w:tr>
      <w:tr w:rsidR="00147313" w:rsidRPr="008464C3" w14:paraId="45B9E7B9" w14:textId="77777777" w:rsidTr="00147313">
        <w:trPr>
          <w:trHeight w:val="3963"/>
        </w:trPr>
        <w:tc>
          <w:tcPr>
            <w:tcW w:w="2280" w:type="dxa"/>
            <w:shd w:val="clear" w:color="auto" w:fill="E6E1F6"/>
            <w:hideMark/>
          </w:tcPr>
          <w:p w14:paraId="52280D87" w14:textId="77777777" w:rsidR="00147313" w:rsidRPr="008464C3" w:rsidRDefault="00147313" w:rsidP="008E2CC0">
            <w:pPr>
              <w:rPr>
                <w:rFonts w:eastAsia="Times New Roman" w:cstheme="minorHAnsi"/>
                <w:sz w:val="28"/>
                <w:szCs w:val="28"/>
              </w:rPr>
            </w:pPr>
            <w:r w:rsidRPr="008464C3">
              <w:rPr>
                <w:rFonts w:eastAsia="Times New Roman" w:cstheme="minorHAnsi"/>
                <w:b/>
                <w:bCs/>
                <w:kern w:val="24"/>
                <w:sz w:val="28"/>
                <w:szCs w:val="28"/>
              </w:rPr>
              <w:t>Strengths</w:t>
            </w:r>
          </w:p>
          <w:p w14:paraId="659BD646" w14:textId="77777777" w:rsidR="00147313" w:rsidRPr="008464C3" w:rsidRDefault="00147313" w:rsidP="008E2CC0">
            <w:pPr>
              <w:rPr>
                <w:rFonts w:eastAsia="Times New Roman" w:cstheme="minorHAnsi"/>
              </w:rPr>
            </w:pPr>
            <w:r w:rsidRPr="008464C3">
              <w:rPr>
                <w:rFonts w:eastAsia="Times New Roman" w:cstheme="minorHAnsi"/>
                <w:kern w:val="24"/>
              </w:rPr>
              <w:t>(</w:t>
            </w:r>
            <w:r w:rsidRPr="008464C3">
              <w:rPr>
                <w:rFonts w:eastAsia="Times New Roman" w:cstheme="minorHAnsi"/>
                <w:i/>
                <w:kern w:val="24"/>
              </w:rPr>
              <w:t>internal, positive</w:t>
            </w:r>
            <w:r w:rsidRPr="008464C3">
              <w:rPr>
                <w:rFonts w:eastAsia="Times New Roman" w:cstheme="minorHAnsi"/>
                <w:kern w:val="24"/>
              </w:rPr>
              <w:t>)</w:t>
            </w:r>
          </w:p>
        </w:tc>
        <w:tc>
          <w:tcPr>
            <w:tcW w:w="3720" w:type="dxa"/>
            <w:shd w:val="clear" w:color="auto" w:fill="auto"/>
            <w:hideMark/>
          </w:tcPr>
          <w:p w14:paraId="26781A4A" w14:textId="77777777" w:rsidR="00147313" w:rsidRPr="008464C3" w:rsidRDefault="00147313" w:rsidP="008E2CC0">
            <w:pPr>
              <w:jc w:val="center"/>
              <w:rPr>
                <w:rFonts w:eastAsia="Times New Roman" w:cstheme="minorHAnsi"/>
                <w:b/>
                <w:szCs w:val="36"/>
              </w:rPr>
            </w:pPr>
            <w:r w:rsidRPr="008464C3">
              <w:rPr>
                <w:rFonts w:eastAsia="Times New Roman" w:cstheme="minorHAnsi"/>
                <w:b/>
                <w:kern w:val="24"/>
                <w:szCs w:val="28"/>
              </w:rPr>
              <w:t>Strength – Opportunity Strategies</w:t>
            </w:r>
          </w:p>
        </w:tc>
        <w:tc>
          <w:tcPr>
            <w:tcW w:w="4075" w:type="dxa"/>
            <w:shd w:val="clear" w:color="auto" w:fill="auto"/>
            <w:hideMark/>
          </w:tcPr>
          <w:p w14:paraId="68956112" w14:textId="77777777" w:rsidR="00147313" w:rsidRPr="008464C3" w:rsidRDefault="00147313" w:rsidP="008E2CC0">
            <w:pPr>
              <w:jc w:val="center"/>
              <w:rPr>
                <w:rFonts w:eastAsia="Times New Roman" w:cstheme="minorHAnsi"/>
                <w:b/>
                <w:szCs w:val="36"/>
              </w:rPr>
            </w:pPr>
            <w:r w:rsidRPr="008464C3">
              <w:rPr>
                <w:rFonts w:eastAsia="Times New Roman" w:cstheme="minorHAnsi"/>
                <w:b/>
                <w:kern w:val="24"/>
                <w:szCs w:val="28"/>
              </w:rPr>
              <w:t>Strength – Threat Strategies</w:t>
            </w:r>
          </w:p>
        </w:tc>
      </w:tr>
      <w:tr w:rsidR="00147313" w:rsidRPr="008464C3" w14:paraId="64F478E9" w14:textId="77777777" w:rsidTr="00147313">
        <w:trPr>
          <w:trHeight w:val="3963"/>
        </w:trPr>
        <w:tc>
          <w:tcPr>
            <w:tcW w:w="2280" w:type="dxa"/>
            <w:shd w:val="clear" w:color="auto" w:fill="E6E1F6"/>
            <w:hideMark/>
          </w:tcPr>
          <w:p w14:paraId="07FB8B89" w14:textId="77777777" w:rsidR="00147313" w:rsidRPr="008464C3" w:rsidRDefault="00147313" w:rsidP="008E2CC0">
            <w:pPr>
              <w:rPr>
                <w:rFonts w:eastAsia="Times New Roman" w:cstheme="minorHAnsi"/>
                <w:b/>
                <w:bCs/>
                <w:kern w:val="24"/>
                <w:sz w:val="28"/>
                <w:szCs w:val="28"/>
              </w:rPr>
            </w:pPr>
            <w:r w:rsidRPr="008464C3">
              <w:rPr>
                <w:rFonts w:eastAsia="Times New Roman" w:cstheme="minorHAnsi"/>
                <w:b/>
                <w:bCs/>
                <w:kern w:val="24"/>
                <w:sz w:val="28"/>
                <w:szCs w:val="28"/>
              </w:rPr>
              <w:t>Weaknesses</w:t>
            </w:r>
          </w:p>
          <w:p w14:paraId="5824CCC0" w14:textId="77777777" w:rsidR="00147313" w:rsidRPr="008464C3" w:rsidRDefault="00147313" w:rsidP="008E2CC0">
            <w:pPr>
              <w:rPr>
                <w:rFonts w:eastAsia="Times New Roman" w:cstheme="minorHAnsi"/>
                <w:i/>
              </w:rPr>
            </w:pPr>
            <w:r w:rsidRPr="008464C3">
              <w:rPr>
                <w:rFonts w:eastAsia="Times New Roman" w:cstheme="minorHAnsi"/>
                <w:bCs/>
                <w:i/>
                <w:kern w:val="24"/>
              </w:rPr>
              <w:t>(internal, negative)</w:t>
            </w:r>
          </w:p>
        </w:tc>
        <w:tc>
          <w:tcPr>
            <w:tcW w:w="3720" w:type="dxa"/>
            <w:shd w:val="clear" w:color="auto" w:fill="auto"/>
            <w:hideMark/>
          </w:tcPr>
          <w:p w14:paraId="16CFD49E" w14:textId="77777777" w:rsidR="00147313" w:rsidRPr="008464C3" w:rsidRDefault="00147313" w:rsidP="008E2CC0">
            <w:pPr>
              <w:jc w:val="center"/>
              <w:rPr>
                <w:rFonts w:eastAsia="Times New Roman" w:cstheme="minorHAnsi"/>
                <w:b/>
                <w:szCs w:val="36"/>
              </w:rPr>
            </w:pPr>
            <w:r w:rsidRPr="008464C3">
              <w:rPr>
                <w:rFonts w:eastAsia="Times New Roman" w:cstheme="minorHAnsi"/>
                <w:b/>
                <w:kern w:val="24"/>
                <w:szCs w:val="28"/>
              </w:rPr>
              <w:t>Weakness – Opportunity Strategies</w:t>
            </w:r>
          </w:p>
        </w:tc>
        <w:tc>
          <w:tcPr>
            <w:tcW w:w="4075" w:type="dxa"/>
            <w:shd w:val="clear" w:color="auto" w:fill="auto"/>
            <w:hideMark/>
          </w:tcPr>
          <w:p w14:paraId="3E1C7655" w14:textId="77777777" w:rsidR="00147313" w:rsidRPr="008464C3" w:rsidRDefault="00147313" w:rsidP="008E2CC0">
            <w:pPr>
              <w:jc w:val="center"/>
              <w:rPr>
                <w:rFonts w:eastAsia="Times New Roman" w:cstheme="minorHAnsi"/>
                <w:b/>
                <w:szCs w:val="36"/>
              </w:rPr>
            </w:pPr>
            <w:r w:rsidRPr="008464C3">
              <w:rPr>
                <w:rFonts w:eastAsia="Times New Roman" w:cstheme="minorHAnsi"/>
                <w:b/>
                <w:kern w:val="24"/>
                <w:szCs w:val="28"/>
              </w:rPr>
              <w:t>Weakness – Threat Strategies</w:t>
            </w:r>
          </w:p>
        </w:tc>
      </w:tr>
    </w:tbl>
    <w:p w14:paraId="2216EBF6" w14:textId="213B78AA" w:rsidR="000A51B6" w:rsidRPr="008464C3" w:rsidRDefault="00DF71F0">
      <w:pPr>
        <w:rPr>
          <w14:ligatures w14:val="none"/>
        </w:rPr>
      </w:pPr>
      <w:r w:rsidRPr="008464C3">
        <w:rPr>
          <w:noProof/>
          <w14:ligatures w14:val="none"/>
        </w:rPr>
        <mc:AlternateContent>
          <mc:Choice Requires="wpg">
            <w:drawing>
              <wp:anchor distT="0" distB="0" distL="114300" distR="114300" simplePos="0" relativeHeight="251658242" behindDoc="0" locked="0" layoutInCell="1" allowOverlap="1" wp14:anchorId="0190CA1C" wp14:editId="58001CA9">
                <wp:simplePos x="0" y="0"/>
                <wp:positionH relativeFrom="margin">
                  <wp:align>left</wp:align>
                </wp:positionH>
                <wp:positionV relativeFrom="paragraph">
                  <wp:posOffset>663517</wp:posOffset>
                </wp:positionV>
                <wp:extent cx="6386195" cy="1375954"/>
                <wp:effectExtent l="0" t="0" r="0" b="0"/>
                <wp:wrapNone/>
                <wp:docPr id="1931309268" name="Group 1"/>
                <wp:cNvGraphicFramePr/>
                <a:graphic xmlns:a="http://schemas.openxmlformats.org/drawingml/2006/main">
                  <a:graphicData uri="http://schemas.microsoft.com/office/word/2010/wordprocessingGroup">
                    <wpg:wgp>
                      <wpg:cNvGrpSpPr/>
                      <wpg:grpSpPr>
                        <a:xfrm>
                          <a:off x="0" y="0"/>
                          <a:ext cx="6386195" cy="1375954"/>
                          <a:chOff x="20782" y="304800"/>
                          <a:chExt cx="6386195" cy="137595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20782" y="328382"/>
                            <a:ext cx="6386195" cy="1283970"/>
                          </a:xfrm>
                          <a:prstGeom prst="rect">
                            <a:avLst/>
                          </a:prstGeom>
                          <a:noFill/>
                          <a:ln>
                            <a:noFill/>
                          </a:ln>
                        </pic:spPr>
                      </pic:pic>
                      <wps:wsp>
                        <wps:cNvPr id="532844354" name="Rectangle: Rounded Corners 532844354"/>
                        <wps:cNvSpPr>
                          <a:spLocks noChangeArrowheads="1"/>
                        </wps:cNvSpPr>
                        <wps:spPr bwMode="auto">
                          <a:xfrm>
                            <a:off x="34636" y="304800"/>
                            <a:ext cx="6352309"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E5E3AB6" w14:textId="3E9AF0E8" w:rsidR="00CB53E0" w:rsidRPr="008B2844" w:rsidRDefault="00CB53E0" w:rsidP="00336912">
                              <w:pPr>
                                <w:pStyle w:val="pf0"/>
                                <w:spacing w:before="0" w:beforeAutospacing="0" w:after="0" w:afterAutospacing="0"/>
                                <w:rPr>
                                  <w14:ligatures w14:val="none"/>
                                </w:rPr>
                              </w:pPr>
                              <w:r w:rsidRPr="008B2844">
                                <w:rPr>
                                  <w:rFonts w:asciiTheme="minorHAnsi" w:hAnsiTheme="minorHAnsi" w:cstheme="minorHAnsi"/>
                                  <w:sz w:val="20"/>
                                  <w:szCs w:val="20"/>
                                  <w14:ligatures w14:val="none"/>
                                </w:rPr>
                                <w:t>This resource was developed in 2024 by the Nita M. Lowey 21</w:t>
                              </w:r>
                              <w:r w:rsidRPr="008B2844">
                                <w:rPr>
                                  <w:rFonts w:asciiTheme="minorHAnsi" w:hAnsiTheme="minorHAnsi" w:cstheme="minorHAnsi"/>
                                  <w:sz w:val="20"/>
                                  <w:szCs w:val="20"/>
                                  <w:vertAlign w:val="superscript"/>
                                  <w14:ligatures w14:val="none"/>
                                </w:rPr>
                                <w:t>st</w:t>
                              </w:r>
                              <w:r w:rsidRPr="008B2844">
                                <w:rPr>
                                  <w:rFonts w:asciiTheme="minorHAnsi" w:hAnsiTheme="minorHAnsi" w:cstheme="minorHAnsi"/>
                                  <w:sz w:val="20"/>
                                  <w:szCs w:val="20"/>
                                  <w14:ligatures w14:val="none"/>
                                </w:rPr>
                                <w:t xml:space="preserve"> Century Community Learning Centers (21</w:t>
                              </w:r>
                              <w:r w:rsidRPr="008B2844">
                                <w:rPr>
                                  <w:rFonts w:asciiTheme="minorHAnsi" w:hAnsiTheme="minorHAnsi" w:cstheme="minorHAnsi"/>
                                  <w:sz w:val="20"/>
                                  <w:szCs w:val="20"/>
                                  <w:vertAlign w:val="superscript"/>
                                  <w14:ligatures w14:val="none"/>
                                </w:rPr>
                                <w:t>st </w:t>
                              </w:r>
                              <w:r w:rsidRPr="008B2844">
                                <w:rPr>
                                  <w:rFonts w:asciiTheme="minorHAnsi" w:hAnsiTheme="minorHAnsi" w:cstheme="minorHAnsi"/>
                                  <w:sz w:val="20"/>
                                  <w:szCs w:val="20"/>
                                  <w14:ligatures w14:val="none"/>
                                </w:rPr>
                                <w:t>CCLC) National Technical Assistance Center (NTAC),</w:t>
                              </w:r>
                              <w:r w:rsidRPr="008B2844">
                                <w:rPr>
                                  <w:rFonts w:asciiTheme="minorHAnsi" w:hAnsiTheme="minorHAnsi" w:cstheme="minorHAnsi"/>
                                  <w:spacing w:val="-4"/>
                                  <w:sz w:val="20"/>
                                  <w:szCs w:val="20"/>
                                  <w14:ligatures w14:val="none"/>
                                </w:rPr>
                                <w:t xml:space="preserve"> </w:t>
                              </w:r>
                              <w:r w:rsidRPr="008B2844">
                                <w:rPr>
                                  <w:rFonts w:asciiTheme="minorHAnsi" w:hAnsiTheme="minorHAnsi" w:cstheme="minorHAnsi"/>
                                  <w:sz w:val="20"/>
                                  <w:szCs w:val="20"/>
                                  <w14:ligatures w14:val="none"/>
                                </w:rPr>
                                <w:t>funded</w:t>
                              </w:r>
                              <w:r w:rsidRPr="008B2844">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8B2844">
                                <w:rPr>
                                  <w:rFonts w:asciiTheme="minorHAnsi" w:hAnsiTheme="minorHAnsi" w:cstheme="minorHAnsi"/>
                                  <w:sz w:val="20"/>
                                  <w:szCs w:val="20"/>
                                  <w14:ligatures w14:val="none"/>
                                </w:rPr>
                                <w:t>Cooperative</w:t>
                              </w:r>
                              <w:r w:rsidRPr="008B2844">
                                <w:rPr>
                                  <w:rFonts w:asciiTheme="minorHAnsi" w:hAnsiTheme="minorHAnsi" w:cstheme="minorHAnsi"/>
                                  <w:spacing w:val="-5"/>
                                  <w:sz w:val="20"/>
                                  <w:szCs w:val="20"/>
                                  <w14:ligatures w14:val="none"/>
                                </w:rPr>
                                <w:t xml:space="preserve"> </w:t>
                              </w:r>
                              <w:r w:rsidRPr="008B2844">
                                <w:rPr>
                                  <w:rFonts w:asciiTheme="minorHAnsi" w:hAnsiTheme="minorHAnsi" w:cstheme="minorHAnsi"/>
                                  <w:sz w:val="20"/>
                                  <w:szCs w:val="20"/>
                                  <w14:ligatures w14:val="none"/>
                                </w:rPr>
                                <w:t>Agreement</w:t>
                              </w:r>
                              <w:r w:rsidRPr="008B2844">
                                <w:rPr>
                                  <w:rFonts w:asciiTheme="minorHAnsi" w:hAnsiTheme="minorHAnsi" w:cstheme="minorHAnsi"/>
                                  <w:spacing w:val="-4"/>
                                  <w:sz w:val="20"/>
                                  <w:szCs w:val="20"/>
                                  <w14:ligatures w14:val="none"/>
                                </w:rPr>
                                <w:t xml:space="preserve"> </w:t>
                              </w:r>
                              <w:r w:rsidRPr="008B2844">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B2844">
                                <w:rPr>
                                  <w:rStyle w:val="cf01"/>
                                  <w:rFonts w:asciiTheme="minorHAnsi" w:hAnsiTheme="minorHAnsi" w:cstheme="minorHAnsi"/>
                                  <w:sz w:val="20"/>
                                  <w:szCs w:val="20"/>
                                  <w14:ligatures w14:val="none"/>
                                </w:rPr>
                                <w:t xml:space="preserve">This resource is in the public domain and is available at </w:t>
                              </w:r>
                              <w:hyperlink r:id="rId13" w:history="1">
                                <w:r w:rsidRPr="008B2844">
                                  <w:rPr>
                                    <w:rStyle w:val="Hyperlink"/>
                                    <w:rFonts w:asciiTheme="minorHAnsi" w:eastAsia="Cambria" w:hAnsiTheme="minorHAnsi" w:cstheme="minorHAnsi"/>
                                    <w:sz w:val="20"/>
                                    <w:szCs w:val="20"/>
                                    <w14:ligatures w14:val="none"/>
                                  </w:rPr>
                                  <w:t>21stcclcntac.org</w:t>
                                </w:r>
                              </w:hyperlink>
                              <w:r w:rsidRPr="008B2844">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0190CA1C" id="Group 1" o:spid="_x0000_s1028" style="position:absolute;margin-left:0;margin-top:52.25pt;width:502.85pt;height:108.35pt;z-index:251658242;mso-position-horizontal:left;mso-position-horizontal-relative:margin;mso-width-relative:margin;mso-height-relative:margin" coordorigin="207,3048" coordsize="63861,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29" type="#_x0000_t75" alt="A white rectangular frame with purple border&#10;&#10;Description automatically generated" style="position:absolute;left:207;top:3283;width:63862;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14" o:title="A white rectangular frame with purple border&#10;&#10;Description automatically generated"/>
                </v:shape>
                <v:roundrect id="Rectangle: Rounded Corners 532844354" o:spid="_x0000_s1030" style="position:absolute;left:346;top:3048;width:63523;height:137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E5E3AB6" w14:textId="3E9AF0E8" w:rsidR="00CB53E0" w:rsidRPr="008B2844" w:rsidRDefault="00CB53E0" w:rsidP="00336912">
                        <w:pPr>
                          <w:pStyle w:val="pf0"/>
                          <w:spacing w:before="0" w:beforeAutospacing="0" w:after="0" w:afterAutospacing="0"/>
                          <w:rPr>
                            <w14:ligatures w14:val="none"/>
                          </w:rPr>
                        </w:pPr>
                        <w:r w:rsidRPr="008B2844">
                          <w:rPr>
                            <w:rFonts w:asciiTheme="minorHAnsi" w:hAnsiTheme="minorHAnsi" w:cstheme="minorHAnsi"/>
                            <w:sz w:val="20"/>
                            <w:szCs w:val="20"/>
                            <w14:ligatures w14:val="none"/>
                          </w:rPr>
                          <w:t>This resource was developed in 2024 by the Nita M. Lowey 21</w:t>
                        </w:r>
                        <w:r w:rsidRPr="008B2844">
                          <w:rPr>
                            <w:rFonts w:asciiTheme="minorHAnsi" w:hAnsiTheme="minorHAnsi" w:cstheme="minorHAnsi"/>
                            <w:sz w:val="20"/>
                            <w:szCs w:val="20"/>
                            <w:vertAlign w:val="superscript"/>
                            <w14:ligatures w14:val="none"/>
                          </w:rPr>
                          <w:t>st</w:t>
                        </w:r>
                        <w:r w:rsidRPr="008B2844">
                          <w:rPr>
                            <w:rFonts w:asciiTheme="minorHAnsi" w:hAnsiTheme="minorHAnsi" w:cstheme="minorHAnsi"/>
                            <w:sz w:val="20"/>
                            <w:szCs w:val="20"/>
                            <w14:ligatures w14:val="none"/>
                          </w:rPr>
                          <w:t xml:space="preserve"> Century Community Learning Centers (21</w:t>
                        </w:r>
                        <w:r w:rsidRPr="008B2844">
                          <w:rPr>
                            <w:rFonts w:asciiTheme="minorHAnsi" w:hAnsiTheme="minorHAnsi" w:cstheme="minorHAnsi"/>
                            <w:sz w:val="20"/>
                            <w:szCs w:val="20"/>
                            <w:vertAlign w:val="superscript"/>
                            <w14:ligatures w14:val="none"/>
                          </w:rPr>
                          <w:t>st </w:t>
                        </w:r>
                        <w:r w:rsidRPr="008B2844">
                          <w:rPr>
                            <w:rFonts w:asciiTheme="minorHAnsi" w:hAnsiTheme="minorHAnsi" w:cstheme="minorHAnsi"/>
                            <w:sz w:val="20"/>
                            <w:szCs w:val="20"/>
                            <w14:ligatures w14:val="none"/>
                          </w:rPr>
                          <w:t>CCLC) National Technical Assistance Center (NTAC),</w:t>
                        </w:r>
                        <w:r w:rsidRPr="008B2844">
                          <w:rPr>
                            <w:rFonts w:asciiTheme="minorHAnsi" w:hAnsiTheme="minorHAnsi" w:cstheme="minorHAnsi"/>
                            <w:spacing w:val="-4"/>
                            <w:sz w:val="20"/>
                            <w:szCs w:val="20"/>
                            <w14:ligatures w14:val="none"/>
                          </w:rPr>
                          <w:t xml:space="preserve"> </w:t>
                        </w:r>
                        <w:r w:rsidRPr="008B2844">
                          <w:rPr>
                            <w:rFonts w:asciiTheme="minorHAnsi" w:hAnsiTheme="minorHAnsi" w:cstheme="minorHAnsi"/>
                            <w:sz w:val="20"/>
                            <w:szCs w:val="20"/>
                            <w14:ligatures w14:val="none"/>
                          </w:rPr>
                          <w:t>funded</w:t>
                        </w:r>
                        <w:r w:rsidRPr="008B2844">
                          <w:rPr>
                            <w:rFonts w:asciiTheme="minorHAnsi" w:hAnsiTheme="minorHAnsi" w:cstheme="minorHAnsi"/>
                            <w:spacing w:val="-4"/>
                            <w:sz w:val="20"/>
                            <w:szCs w:val="20"/>
                            <w14:ligatures w14:val="none"/>
                          </w:rPr>
                          <w:t xml:space="preserve"> under a grant from the U.S. Department of Education (Department) and administered by Synergy Enterprises, Inc. under </w:t>
                        </w:r>
                        <w:r w:rsidRPr="008B2844">
                          <w:rPr>
                            <w:rFonts w:asciiTheme="minorHAnsi" w:hAnsiTheme="minorHAnsi" w:cstheme="minorHAnsi"/>
                            <w:sz w:val="20"/>
                            <w:szCs w:val="20"/>
                            <w14:ligatures w14:val="none"/>
                          </w:rPr>
                          <w:t>Cooperative</w:t>
                        </w:r>
                        <w:r w:rsidRPr="008B2844">
                          <w:rPr>
                            <w:rFonts w:asciiTheme="minorHAnsi" w:hAnsiTheme="minorHAnsi" w:cstheme="minorHAnsi"/>
                            <w:spacing w:val="-5"/>
                            <w:sz w:val="20"/>
                            <w:szCs w:val="20"/>
                            <w14:ligatures w14:val="none"/>
                          </w:rPr>
                          <w:t xml:space="preserve"> </w:t>
                        </w:r>
                        <w:r w:rsidRPr="008B2844">
                          <w:rPr>
                            <w:rFonts w:asciiTheme="minorHAnsi" w:hAnsiTheme="minorHAnsi" w:cstheme="minorHAnsi"/>
                            <w:sz w:val="20"/>
                            <w:szCs w:val="20"/>
                            <w14:ligatures w14:val="none"/>
                          </w:rPr>
                          <w:t>Agreement</w:t>
                        </w:r>
                        <w:r w:rsidRPr="008B2844">
                          <w:rPr>
                            <w:rFonts w:asciiTheme="minorHAnsi" w:hAnsiTheme="minorHAnsi" w:cstheme="minorHAnsi"/>
                            <w:spacing w:val="-4"/>
                            <w:sz w:val="20"/>
                            <w:szCs w:val="20"/>
                            <w14:ligatures w14:val="none"/>
                          </w:rPr>
                          <w:t xml:space="preserve"> </w:t>
                        </w:r>
                        <w:r w:rsidRPr="008B2844">
                          <w:rPr>
                            <w:rFonts w:asciiTheme="minorHAnsi" w:hAnsiTheme="minorHAnsi" w:cstheme="minorHAnsi"/>
                            <w:sz w:val="20"/>
                            <w:szCs w:val="20"/>
                            <w14:ligatures w14:val="none"/>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B2844">
                          <w:rPr>
                            <w:rStyle w:val="cf01"/>
                            <w:rFonts w:asciiTheme="minorHAnsi" w:hAnsiTheme="minorHAnsi" w:cstheme="minorHAnsi"/>
                            <w:sz w:val="20"/>
                            <w:szCs w:val="20"/>
                            <w14:ligatures w14:val="none"/>
                          </w:rPr>
                          <w:t xml:space="preserve">This resource is in the public domain and is available at </w:t>
                        </w:r>
                        <w:hyperlink r:id="rId15" w:history="1">
                          <w:r w:rsidRPr="008B2844">
                            <w:rPr>
                              <w:rStyle w:val="Hyperlink"/>
                              <w:rFonts w:asciiTheme="minorHAnsi" w:eastAsia="Cambria" w:hAnsiTheme="minorHAnsi" w:cstheme="minorHAnsi"/>
                              <w:sz w:val="20"/>
                              <w:szCs w:val="20"/>
                              <w14:ligatures w14:val="none"/>
                            </w:rPr>
                            <w:t>21stcclcntac.org</w:t>
                          </w:r>
                        </w:hyperlink>
                        <w:r w:rsidRPr="008B2844">
                          <w:rPr>
                            <w:rStyle w:val="cf01"/>
                            <w:rFonts w:asciiTheme="minorHAnsi" w:hAnsiTheme="minorHAnsi" w:cstheme="minorHAnsi"/>
                            <w:sz w:val="20"/>
                            <w:szCs w:val="20"/>
                            <w14:ligatures w14:val="none"/>
                          </w:rPr>
                          <w:t xml:space="preserve">. Authorization to reproduce it in whole or in part is granted. </w:t>
                        </w:r>
                      </w:p>
                      <w:p w14:paraId="5FFF327B" w14:textId="77777777" w:rsidR="00CB53E0" w:rsidRDefault="00CB53E0" w:rsidP="00CB53E0"/>
                    </w:txbxContent>
                  </v:textbox>
                </v:roundrect>
                <w10:wrap anchorx="margin"/>
              </v:group>
            </w:pict>
          </mc:Fallback>
        </mc:AlternateContent>
      </w:r>
    </w:p>
    <w:sectPr w:rsidR="000A51B6" w:rsidRPr="008464C3" w:rsidSect="003F6C7B">
      <w:headerReference w:type="default" r:id="rId16"/>
      <w:footerReference w:type="default" r:id="rId17"/>
      <w:headerReference w:type="first" r:id="rId18"/>
      <w:footerReference w:type="first" r:id="rId19"/>
      <w:pgSz w:w="12240" w:h="15840" w:code="1"/>
      <w:pgMar w:top="1440" w:right="1080" w:bottom="1440" w:left="108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D0C29C" w14:textId="77777777" w:rsidR="00F421BF" w:rsidRDefault="00F421BF" w:rsidP="00CB53E0">
      <w:pPr>
        <w:spacing w:after="0" w:line="240" w:lineRule="auto"/>
      </w:pPr>
      <w:r>
        <w:separator/>
      </w:r>
    </w:p>
  </w:endnote>
  <w:endnote w:type="continuationSeparator" w:id="0">
    <w:p w14:paraId="1B1B9F57" w14:textId="77777777" w:rsidR="00F421BF" w:rsidRDefault="00F421BF" w:rsidP="00CB53E0">
      <w:pPr>
        <w:spacing w:after="0" w:line="240" w:lineRule="auto"/>
      </w:pPr>
      <w:r>
        <w:continuationSeparator/>
      </w:r>
    </w:p>
  </w:endnote>
  <w:endnote w:type="continuationNotice" w:id="1">
    <w:p w14:paraId="14340FAC" w14:textId="77777777" w:rsidR="00F421BF" w:rsidRDefault="00F421B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Mincho">
    <w:altName w:val="游明朝"/>
    <w:charset w:val="80"/>
    <w:family w:val="roman"/>
    <w:pitch w:val="variable"/>
    <w:sig w:usb0="800002E7" w:usb1="2AC7FCFF" w:usb2="00000012" w:usb3="00000000" w:csb0="0002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343C1DDC"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D93FAF9" w14:textId="77777777" w:rsidR="00F421BF" w:rsidRDefault="00F421BF" w:rsidP="00CB53E0">
      <w:pPr>
        <w:spacing w:after="0" w:line="240" w:lineRule="auto"/>
      </w:pPr>
      <w:r>
        <w:separator/>
      </w:r>
    </w:p>
  </w:footnote>
  <w:footnote w:type="continuationSeparator" w:id="0">
    <w:p w14:paraId="2EF54E46" w14:textId="77777777" w:rsidR="00F421BF" w:rsidRDefault="00F421BF" w:rsidP="00CB53E0">
      <w:pPr>
        <w:spacing w:after="0" w:line="240" w:lineRule="auto"/>
      </w:pPr>
      <w:r>
        <w:continuationSeparator/>
      </w:r>
    </w:p>
  </w:footnote>
  <w:footnote w:type="continuationNotice" w:id="1">
    <w:p w14:paraId="100E96E5" w14:textId="77777777" w:rsidR="00F421BF" w:rsidRDefault="00F421B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B94C2D" w:rsidRDefault="00B044FF">
    <w:pPr>
      <w:framePr w:wrap="none" w:vAnchor="text" w:hAnchor="margin" w:xAlign="right" w:y="1"/>
      <w:tabs>
        <w:tab w:val="center" w:pos="4680"/>
        <w:tab w:val="right" w:pos="9360"/>
      </w:tabs>
      <w:rPr>
        <w:sz w:val="24"/>
        <w:szCs w:val="24"/>
        <w14:ligatures w14:val="none"/>
      </w:rPr>
    </w:pPr>
    <w:r w:rsidRPr="00B94C2D">
      <w:rPr>
        <w:sz w:val="24"/>
        <w:szCs w:val="24"/>
        <w14:ligatures w14:val="none"/>
      </w:rPr>
      <w:fldChar w:fldCharType="begin"/>
    </w:r>
    <w:r w:rsidRPr="00B94C2D">
      <w:rPr>
        <w:sz w:val="24"/>
        <w:szCs w:val="24"/>
        <w14:ligatures w14:val="none"/>
      </w:rPr>
      <w:instrText xml:space="preserve">PAGE  </w:instrText>
    </w:r>
    <w:r w:rsidRPr="00B94C2D">
      <w:rPr>
        <w:sz w:val="24"/>
        <w:szCs w:val="24"/>
        <w14:ligatures w14:val="none"/>
      </w:rPr>
      <w:fldChar w:fldCharType="separate"/>
    </w:r>
    <w:r w:rsidRPr="00B94C2D">
      <w:rPr>
        <w:sz w:val="24"/>
        <w:szCs w:val="24"/>
        <w14:ligatures w14:val="none"/>
      </w:rPr>
      <w:t>1</w:t>
    </w:r>
    <w:r w:rsidRPr="00B94C2D">
      <w:rPr>
        <w:sz w:val="24"/>
        <w:szCs w:val="24"/>
        <w14:ligatures w14:val="none"/>
      </w:rPr>
      <w:fldChar w:fldCharType="end"/>
    </w:r>
  </w:p>
  <w:p w14:paraId="47F962CE" w14:textId="6C2A083A" w:rsidR="00B044FF" w:rsidRPr="00EB7334" w:rsidRDefault="0082286B">
    <w:pPr>
      <w:pStyle w:val="Header"/>
      <w:spacing w:after="120" w:line="276" w:lineRule="auto"/>
      <w:rPr>
        <w:b/>
        <w:color w:val="5B5D5F"/>
        <w:sz w:val="28"/>
        <w:szCs w:val="28"/>
        <w14:ligatures w14:val="none"/>
      </w:rPr>
    </w:pPr>
    <w:r w:rsidRPr="00EB7334">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137FFBBC"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47313" w:rsidRPr="00EB7334">
      <w:rPr>
        <w:color w:val="5B5D5F"/>
        <w:sz w:val="28"/>
        <w:szCs w:val="28"/>
        <w14:ligatures w14:val="none"/>
      </w:rPr>
      <w:t>SWOT Analysis and Action Plan Worksheet</w:t>
    </w:r>
    <w:r w:rsidR="00B044FF" w:rsidRPr="00EB7334">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34BE3"/>
    <w:rsid w:val="00047950"/>
    <w:rsid w:val="00052254"/>
    <w:rsid w:val="000A51B6"/>
    <w:rsid w:val="000D69A2"/>
    <w:rsid w:val="00145E39"/>
    <w:rsid w:val="00147313"/>
    <w:rsid w:val="001479F7"/>
    <w:rsid w:val="00155AB3"/>
    <w:rsid w:val="00156500"/>
    <w:rsid w:val="0016096F"/>
    <w:rsid w:val="00181707"/>
    <w:rsid w:val="00186838"/>
    <w:rsid w:val="00187705"/>
    <w:rsid w:val="00195BCE"/>
    <w:rsid w:val="00197BD2"/>
    <w:rsid w:val="001B77A6"/>
    <w:rsid w:val="001C558D"/>
    <w:rsid w:val="001E36AF"/>
    <w:rsid w:val="001E4E23"/>
    <w:rsid w:val="001F5716"/>
    <w:rsid w:val="002314EF"/>
    <w:rsid w:val="0025617C"/>
    <w:rsid w:val="002B596D"/>
    <w:rsid w:val="002D6AAC"/>
    <w:rsid w:val="002E6852"/>
    <w:rsid w:val="00306F07"/>
    <w:rsid w:val="00307D83"/>
    <w:rsid w:val="003304C7"/>
    <w:rsid w:val="003310D6"/>
    <w:rsid w:val="00332A6F"/>
    <w:rsid w:val="00336912"/>
    <w:rsid w:val="003612FE"/>
    <w:rsid w:val="0037776D"/>
    <w:rsid w:val="00381083"/>
    <w:rsid w:val="0039735F"/>
    <w:rsid w:val="003B486E"/>
    <w:rsid w:val="003E1154"/>
    <w:rsid w:val="003F6C7B"/>
    <w:rsid w:val="00445891"/>
    <w:rsid w:val="004530BD"/>
    <w:rsid w:val="004612CC"/>
    <w:rsid w:val="004612FE"/>
    <w:rsid w:val="004731F8"/>
    <w:rsid w:val="00492D3E"/>
    <w:rsid w:val="0049757C"/>
    <w:rsid w:val="004C3480"/>
    <w:rsid w:val="004C3CFA"/>
    <w:rsid w:val="005645FB"/>
    <w:rsid w:val="005B6FA9"/>
    <w:rsid w:val="005C290C"/>
    <w:rsid w:val="005C41BB"/>
    <w:rsid w:val="005C535F"/>
    <w:rsid w:val="005C634B"/>
    <w:rsid w:val="005F10E2"/>
    <w:rsid w:val="00625431"/>
    <w:rsid w:val="00625DDD"/>
    <w:rsid w:val="00653F0E"/>
    <w:rsid w:val="00694B6F"/>
    <w:rsid w:val="006A2190"/>
    <w:rsid w:val="006A39B9"/>
    <w:rsid w:val="006B087F"/>
    <w:rsid w:val="006B2E4B"/>
    <w:rsid w:val="006F2B54"/>
    <w:rsid w:val="006F7C63"/>
    <w:rsid w:val="0071348A"/>
    <w:rsid w:val="00777FAC"/>
    <w:rsid w:val="00784579"/>
    <w:rsid w:val="007C732C"/>
    <w:rsid w:val="007E02EE"/>
    <w:rsid w:val="008012A1"/>
    <w:rsid w:val="0082286B"/>
    <w:rsid w:val="00837370"/>
    <w:rsid w:val="008464C3"/>
    <w:rsid w:val="008547B6"/>
    <w:rsid w:val="008676DF"/>
    <w:rsid w:val="0088471D"/>
    <w:rsid w:val="008B2844"/>
    <w:rsid w:val="008C2C01"/>
    <w:rsid w:val="008F2599"/>
    <w:rsid w:val="009121D7"/>
    <w:rsid w:val="009442D3"/>
    <w:rsid w:val="009609FB"/>
    <w:rsid w:val="0099766F"/>
    <w:rsid w:val="009B09E0"/>
    <w:rsid w:val="009C3CB3"/>
    <w:rsid w:val="009D308A"/>
    <w:rsid w:val="009E12F0"/>
    <w:rsid w:val="00A0072A"/>
    <w:rsid w:val="00A02098"/>
    <w:rsid w:val="00A1155F"/>
    <w:rsid w:val="00A160A4"/>
    <w:rsid w:val="00A22865"/>
    <w:rsid w:val="00A33491"/>
    <w:rsid w:val="00A4152F"/>
    <w:rsid w:val="00A91C0B"/>
    <w:rsid w:val="00A95313"/>
    <w:rsid w:val="00AC67D2"/>
    <w:rsid w:val="00AE304A"/>
    <w:rsid w:val="00AF2B3A"/>
    <w:rsid w:val="00B034DE"/>
    <w:rsid w:val="00B044FF"/>
    <w:rsid w:val="00B0607D"/>
    <w:rsid w:val="00B250B9"/>
    <w:rsid w:val="00B303F3"/>
    <w:rsid w:val="00B37B1C"/>
    <w:rsid w:val="00B44250"/>
    <w:rsid w:val="00B567AA"/>
    <w:rsid w:val="00B94C2D"/>
    <w:rsid w:val="00BA2898"/>
    <w:rsid w:val="00BA3B2D"/>
    <w:rsid w:val="00BA5C1B"/>
    <w:rsid w:val="00BF418A"/>
    <w:rsid w:val="00C003B4"/>
    <w:rsid w:val="00C00931"/>
    <w:rsid w:val="00C24EEE"/>
    <w:rsid w:val="00C440D1"/>
    <w:rsid w:val="00C615D7"/>
    <w:rsid w:val="00C63C84"/>
    <w:rsid w:val="00C715EA"/>
    <w:rsid w:val="00C72014"/>
    <w:rsid w:val="00CB53E0"/>
    <w:rsid w:val="00CE3B0D"/>
    <w:rsid w:val="00CF523E"/>
    <w:rsid w:val="00D123D2"/>
    <w:rsid w:val="00D15146"/>
    <w:rsid w:val="00D30B83"/>
    <w:rsid w:val="00D4131B"/>
    <w:rsid w:val="00D56E20"/>
    <w:rsid w:val="00D9203C"/>
    <w:rsid w:val="00DA35C2"/>
    <w:rsid w:val="00DC4F61"/>
    <w:rsid w:val="00DE159A"/>
    <w:rsid w:val="00DF71F0"/>
    <w:rsid w:val="00E003F9"/>
    <w:rsid w:val="00E14C03"/>
    <w:rsid w:val="00E34E8A"/>
    <w:rsid w:val="00E7707A"/>
    <w:rsid w:val="00E82CBE"/>
    <w:rsid w:val="00EB7334"/>
    <w:rsid w:val="00EC68EC"/>
    <w:rsid w:val="00ED25BC"/>
    <w:rsid w:val="00ED311F"/>
    <w:rsid w:val="00ED7FB3"/>
    <w:rsid w:val="00EE68A5"/>
    <w:rsid w:val="00F257FA"/>
    <w:rsid w:val="00F27702"/>
    <w:rsid w:val="00F421BF"/>
    <w:rsid w:val="00F613F7"/>
    <w:rsid w:val="00F624ED"/>
    <w:rsid w:val="00F669CF"/>
    <w:rsid w:val="00F80D4A"/>
    <w:rsid w:val="00F86F7A"/>
    <w:rsid w:val="00F94167"/>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table" w:styleId="TableGrid">
    <w:name w:val="Table Grid"/>
    <w:basedOn w:val="TableNormal"/>
    <w:uiPriority w:val="59"/>
    <w:rsid w:val="007C732C"/>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7" ma:contentTypeDescription="Create a new document." ma:contentTypeScope="" ma:versionID="7ddfa899ef3f2072c22a77a871120ae0">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c3730d37033ca94a68a8c3abf496e9a7"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A6F61CD-BF48-430C-9D10-FE15A99F667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openxmlformats.org/package/2006/metadata/core-properties"/>
    <ds:schemaRef ds:uri="http://purl.org/dc/terms/"/>
    <ds:schemaRef ds:uri="http://schemas.microsoft.com/office/infopath/2007/PartnerControls"/>
    <ds:schemaRef ds:uri="http://purl.org/dc/elements/1.1/"/>
    <ds:schemaRef ds:uri="http://schemas.microsoft.com/office/2006/documentManagement/types"/>
    <ds:schemaRef ds:uri="http://schemas.microsoft.com/office/2006/metadata/properties"/>
    <ds:schemaRef ds:uri="2885f11a-13f0-4f38-a110-26f49048d038"/>
    <ds:schemaRef ds:uri="b6a509bb-a435-4183-8518-69bc2ecdf922"/>
    <ds:schemaRef ds:uri="http://www.w3.org/XML/1998/namespace"/>
    <ds:schemaRef ds:uri="http://purl.org/dc/dcmitype/"/>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2</Pages>
  <Words>143</Words>
  <Characters>860</Characters>
  <Application>Microsoft Office Word</Application>
  <DocSecurity>0</DocSecurity>
  <Lines>45</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13</cp:revision>
  <cp:lastPrinted>2024-02-12T18:54:00Z</cp:lastPrinted>
  <dcterms:created xsi:type="dcterms:W3CDTF">2024-04-04T19:53:00Z</dcterms:created>
  <dcterms:modified xsi:type="dcterms:W3CDTF">2025-02-13T21:35:00Z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